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E4" w:rsidRDefault="008F05E4" w:rsidP="00600EB0">
      <w:pPr>
        <w:pStyle w:val="a3"/>
        <w:shd w:val="clear" w:color="auto" w:fill="FFFFFF"/>
        <w:spacing w:before="0" w:beforeAutospacing="0" w:after="0" w:afterAutospacing="0"/>
        <w:rPr>
          <w:rStyle w:val="a4"/>
          <w:color w:val="111111"/>
          <w:sz w:val="28"/>
          <w:szCs w:val="28"/>
          <w:bdr w:val="none" w:sz="0" w:space="0" w:color="auto" w:frame="1"/>
        </w:rPr>
      </w:pPr>
    </w:p>
    <w:p w:rsidR="00E02C47" w:rsidRPr="00E02C47" w:rsidRDefault="00E02C47" w:rsidP="00C255D9">
      <w:pPr>
        <w:pStyle w:val="a3"/>
        <w:shd w:val="clear" w:color="auto" w:fill="FFFFFF"/>
        <w:spacing w:before="0" w:beforeAutospacing="0" w:after="0" w:afterAutospacing="0"/>
        <w:jc w:val="center"/>
        <w:rPr>
          <w:rStyle w:val="a4"/>
          <w:i/>
          <w:color w:val="00B050"/>
          <w:sz w:val="32"/>
          <w:szCs w:val="32"/>
          <w:bdr w:val="none" w:sz="0" w:space="0" w:color="auto" w:frame="1"/>
        </w:rPr>
      </w:pPr>
      <w:proofErr w:type="spellStart"/>
      <w:r w:rsidRPr="00E02C47">
        <w:rPr>
          <w:rStyle w:val="a4"/>
          <w:i/>
          <w:color w:val="00B050"/>
          <w:sz w:val="32"/>
          <w:szCs w:val="32"/>
          <w:bdr w:val="none" w:sz="0" w:space="0" w:color="auto" w:frame="1"/>
          <w:lang w:val="en-US"/>
        </w:rPr>
        <w:t>Консультация</w:t>
      </w:r>
      <w:proofErr w:type="spellEnd"/>
      <w:r w:rsidRPr="00E02C47">
        <w:rPr>
          <w:rStyle w:val="a4"/>
          <w:i/>
          <w:color w:val="00B050"/>
          <w:sz w:val="32"/>
          <w:szCs w:val="32"/>
          <w:bdr w:val="none" w:sz="0" w:space="0" w:color="auto" w:frame="1"/>
          <w:lang w:val="en-US"/>
        </w:rPr>
        <w:t xml:space="preserve"> </w:t>
      </w:r>
      <w:proofErr w:type="spellStart"/>
      <w:r w:rsidRPr="00E02C47">
        <w:rPr>
          <w:rStyle w:val="a4"/>
          <w:i/>
          <w:color w:val="00B050"/>
          <w:sz w:val="32"/>
          <w:szCs w:val="32"/>
          <w:bdr w:val="none" w:sz="0" w:space="0" w:color="auto" w:frame="1"/>
          <w:lang w:val="en-US"/>
        </w:rPr>
        <w:t>для</w:t>
      </w:r>
      <w:proofErr w:type="spellEnd"/>
      <w:r w:rsidRPr="00E02C47">
        <w:rPr>
          <w:rStyle w:val="a4"/>
          <w:i/>
          <w:color w:val="00B050"/>
          <w:sz w:val="32"/>
          <w:szCs w:val="32"/>
          <w:bdr w:val="none" w:sz="0" w:space="0" w:color="auto" w:frame="1"/>
          <w:lang w:val="en-US"/>
        </w:rPr>
        <w:t xml:space="preserve"> </w:t>
      </w:r>
      <w:proofErr w:type="spellStart"/>
      <w:r w:rsidRPr="00E02C47">
        <w:rPr>
          <w:rStyle w:val="a4"/>
          <w:i/>
          <w:color w:val="00B050"/>
          <w:sz w:val="32"/>
          <w:szCs w:val="32"/>
          <w:bdr w:val="none" w:sz="0" w:space="0" w:color="auto" w:frame="1"/>
          <w:lang w:val="en-US"/>
        </w:rPr>
        <w:t>родителей</w:t>
      </w:r>
      <w:proofErr w:type="spellEnd"/>
    </w:p>
    <w:p w:rsidR="00E02C47" w:rsidRPr="00E02C47" w:rsidRDefault="00E02C47" w:rsidP="00C255D9">
      <w:pPr>
        <w:pStyle w:val="a3"/>
        <w:shd w:val="clear" w:color="auto" w:fill="FFFFFF"/>
        <w:spacing w:before="0" w:beforeAutospacing="0" w:after="0" w:afterAutospacing="0"/>
        <w:jc w:val="center"/>
        <w:rPr>
          <w:rStyle w:val="a4"/>
          <w:color w:val="FF0000"/>
          <w:sz w:val="16"/>
          <w:szCs w:val="16"/>
          <w:bdr w:val="none" w:sz="0" w:space="0" w:color="auto" w:frame="1"/>
        </w:rPr>
      </w:pPr>
    </w:p>
    <w:p w:rsidR="00492726" w:rsidRPr="007B0F08" w:rsidRDefault="00492726" w:rsidP="00C255D9">
      <w:pPr>
        <w:pStyle w:val="a3"/>
        <w:shd w:val="clear" w:color="auto" w:fill="FFFFFF"/>
        <w:spacing w:before="0" w:beforeAutospacing="0" w:after="0" w:afterAutospacing="0"/>
        <w:jc w:val="center"/>
        <w:rPr>
          <w:rStyle w:val="a4"/>
          <w:color w:val="FF0000"/>
          <w:sz w:val="36"/>
          <w:szCs w:val="36"/>
          <w:bdr w:val="none" w:sz="0" w:space="0" w:color="auto" w:frame="1"/>
        </w:rPr>
      </w:pPr>
      <w:r w:rsidRPr="007B0F08">
        <w:rPr>
          <w:rStyle w:val="a4"/>
          <w:color w:val="FF0000"/>
          <w:sz w:val="36"/>
          <w:szCs w:val="36"/>
          <w:bdr w:val="none" w:sz="0" w:space="0" w:color="auto" w:frame="1"/>
        </w:rPr>
        <w:t>«Играем в семье. Русские народные игры»</w:t>
      </w:r>
    </w:p>
    <w:p w:rsidR="00600EB0" w:rsidRPr="007B0F08" w:rsidRDefault="00600EB0" w:rsidP="00C255D9">
      <w:pPr>
        <w:pStyle w:val="a3"/>
        <w:shd w:val="clear" w:color="auto" w:fill="FFFFFF"/>
        <w:spacing w:before="0" w:beforeAutospacing="0" w:after="0" w:afterAutospacing="0"/>
        <w:jc w:val="center"/>
        <w:rPr>
          <w:color w:val="FF0000"/>
          <w:sz w:val="16"/>
          <w:szCs w:val="16"/>
        </w:rPr>
      </w:pPr>
      <w:bookmarkStart w:id="0" w:name="_GoBack"/>
      <w:bookmarkEnd w:id="0"/>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xml:space="preserve">Народная игра - естественный спутник жизни ребёнка, источник радостных эмоций, обладающий великой воспитательной силой. Постепенно исчезают такие народные игры, как «Салки», «Лапта», «Казаки-разбойники», «Золотые ворота». Все они вместе со считалками, песенками, </w:t>
      </w:r>
      <w:proofErr w:type="spellStart"/>
      <w:r w:rsidRPr="00492726">
        <w:rPr>
          <w:color w:val="111111"/>
          <w:sz w:val="28"/>
          <w:szCs w:val="28"/>
        </w:rPr>
        <w:t>закличками</w:t>
      </w:r>
      <w:proofErr w:type="spellEnd"/>
      <w:r w:rsidRPr="00492726">
        <w:rPr>
          <w:color w:val="111111"/>
          <w:sz w:val="28"/>
          <w:szCs w:val="28"/>
        </w:rPr>
        <w:t xml:space="preserve"> - величайшее богатство нашей культуры, потому что в них заложена народная мудрость.</w:t>
      </w:r>
    </w:p>
    <w:p w:rsidR="006F254A" w:rsidRDefault="006F254A" w:rsidP="00E02C47">
      <w:pPr>
        <w:pStyle w:val="a3"/>
        <w:shd w:val="clear" w:color="auto" w:fill="FFFFFF"/>
        <w:spacing w:before="0" w:beforeAutospacing="0" w:after="0" w:afterAutospacing="0"/>
        <w:ind w:firstLine="360"/>
        <w:jc w:val="both"/>
        <w:rPr>
          <w:b/>
          <w:i/>
          <w:color w:val="00B050"/>
          <w:sz w:val="28"/>
          <w:szCs w:val="28"/>
        </w:rPr>
      </w:pPr>
    </w:p>
    <w:p w:rsidR="00492726" w:rsidRPr="00E02C47" w:rsidRDefault="00492726" w:rsidP="00E02C47">
      <w:pPr>
        <w:pStyle w:val="a3"/>
        <w:shd w:val="clear" w:color="auto" w:fill="FFFFFF"/>
        <w:spacing w:before="0" w:beforeAutospacing="0" w:after="0" w:afterAutospacing="0"/>
        <w:ind w:firstLine="360"/>
        <w:jc w:val="both"/>
        <w:rPr>
          <w:b/>
          <w:i/>
          <w:color w:val="00B050"/>
          <w:sz w:val="28"/>
          <w:szCs w:val="28"/>
        </w:rPr>
      </w:pPr>
      <w:r w:rsidRPr="00E02C47">
        <w:rPr>
          <w:b/>
          <w:i/>
          <w:color w:val="00B050"/>
          <w:sz w:val="28"/>
          <w:szCs w:val="28"/>
        </w:rPr>
        <w:t>Вспомните, пожалуйста, в какие народные подвижные игры Вы любили играть в детстве?</w:t>
      </w:r>
    </w:p>
    <w:p w:rsidR="00492726" w:rsidRPr="00E02C47" w:rsidRDefault="00492726" w:rsidP="00E02C47">
      <w:pPr>
        <w:pStyle w:val="a3"/>
        <w:shd w:val="clear" w:color="auto" w:fill="FFFFFF"/>
        <w:spacing w:before="0" w:beforeAutospacing="0" w:after="0" w:afterAutospacing="0"/>
        <w:ind w:firstLine="360"/>
        <w:jc w:val="both"/>
        <w:rPr>
          <w:b/>
          <w:i/>
          <w:color w:val="00B050"/>
          <w:sz w:val="28"/>
          <w:szCs w:val="28"/>
        </w:rPr>
      </w:pPr>
      <w:r w:rsidRPr="00E02C47">
        <w:rPr>
          <w:b/>
          <w:i/>
          <w:color w:val="00B050"/>
          <w:sz w:val="28"/>
          <w:szCs w:val="28"/>
        </w:rPr>
        <w:t>В какие народные игры любят играть ваши дети?</w:t>
      </w:r>
    </w:p>
    <w:p w:rsidR="00492726" w:rsidRPr="00E02C47" w:rsidRDefault="00492726" w:rsidP="00E02C47">
      <w:pPr>
        <w:pStyle w:val="a3"/>
        <w:shd w:val="clear" w:color="auto" w:fill="FFFFFF"/>
        <w:spacing w:before="0" w:beforeAutospacing="0" w:after="0" w:afterAutospacing="0"/>
        <w:ind w:firstLine="360"/>
        <w:jc w:val="both"/>
        <w:rPr>
          <w:b/>
          <w:i/>
          <w:color w:val="00B050"/>
          <w:sz w:val="28"/>
          <w:szCs w:val="28"/>
        </w:rPr>
      </w:pPr>
      <w:r w:rsidRPr="00E02C47">
        <w:rPr>
          <w:b/>
          <w:i/>
          <w:color w:val="00B050"/>
          <w:sz w:val="28"/>
          <w:szCs w:val="28"/>
        </w:rPr>
        <w:t>А в какие народные игры Вы любите играть вместе со своим ребёнком?</w:t>
      </w:r>
    </w:p>
    <w:p w:rsidR="006F254A" w:rsidRDefault="006F254A" w:rsidP="00E02C47">
      <w:pPr>
        <w:pStyle w:val="a3"/>
        <w:shd w:val="clear" w:color="auto" w:fill="FFFFFF"/>
        <w:spacing w:before="0" w:beforeAutospacing="0" w:after="0" w:afterAutospacing="0"/>
        <w:ind w:firstLine="360"/>
        <w:jc w:val="both"/>
        <w:rPr>
          <w:color w:val="111111"/>
          <w:sz w:val="28"/>
          <w:szCs w:val="28"/>
        </w:rPr>
      </w:pP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Одним из средств создания положительной эмоциональной атмосферы в семье, установления более тесных контактов между взрослыми и детьми являются народные игры.</w:t>
      </w:r>
    </w:p>
    <w:p w:rsidR="006F254A" w:rsidRDefault="006F254A" w:rsidP="00E02C47">
      <w:pPr>
        <w:pStyle w:val="a3"/>
        <w:shd w:val="clear" w:color="auto" w:fill="FFFFFF"/>
        <w:spacing w:before="0" w:beforeAutospacing="0" w:after="0" w:afterAutospacing="0"/>
        <w:ind w:firstLine="360"/>
        <w:jc w:val="both"/>
        <w:rPr>
          <w:color w:val="111111"/>
          <w:sz w:val="28"/>
          <w:szCs w:val="28"/>
        </w:rPr>
      </w:pP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В народной подвижной игре развивается сила вашего ребёнка, твёрже делается рука, гибче тело, вернее глаз, развивается сообразительность, находчивость, инициатива. Одни игры развивают у детей ловкость, выносливость, меткость, координацию, быстроту и силу; другие учат премудростям жизни, добру и справедливости, чести и порядочности, любви и долгу.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6F254A" w:rsidRDefault="006F254A" w:rsidP="00E02C47">
      <w:pPr>
        <w:pStyle w:val="a3"/>
        <w:shd w:val="clear" w:color="auto" w:fill="FFFFFF"/>
        <w:spacing w:before="0" w:beforeAutospacing="0" w:after="0" w:afterAutospacing="0"/>
        <w:ind w:firstLine="360"/>
        <w:jc w:val="both"/>
        <w:rPr>
          <w:b/>
          <w:color w:val="2F5496" w:themeColor="accent5" w:themeShade="BF"/>
          <w:sz w:val="28"/>
          <w:szCs w:val="28"/>
        </w:rPr>
      </w:pPr>
    </w:p>
    <w:p w:rsidR="00492726" w:rsidRPr="006F254A" w:rsidRDefault="00492726" w:rsidP="00E02C47">
      <w:pPr>
        <w:pStyle w:val="a3"/>
        <w:shd w:val="clear" w:color="auto" w:fill="FFFFFF"/>
        <w:spacing w:before="0" w:beforeAutospacing="0" w:after="0" w:afterAutospacing="0"/>
        <w:ind w:firstLine="360"/>
        <w:jc w:val="both"/>
        <w:rPr>
          <w:b/>
          <w:color w:val="2F5496" w:themeColor="accent5" w:themeShade="BF"/>
          <w:sz w:val="28"/>
          <w:szCs w:val="28"/>
        </w:rPr>
      </w:pPr>
      <w:r w:rsidRPr="006F254A">
        <w:rPr>
          <w:b/>
          <w:color w:val="2F5496" w:themeColor="accent5" w:themeShade="BF"/>
          <w:sz w:val="28"/>
          <w:szCs w:val="28"/>
        </w:rPr>
        <w:t>Народные игры для дошкольников - способ познания окружающего. В них много юмора, шуток, соревновательного задора.</w:t>
      </w:r>
    </w:p>
    <w:p w:rsidR="006F254A" w:rsidRDefault="006F254A" w:rsidP="00E02C47">
      <w:pPr>
        <w:pStyle w:val="a3"/>
        <w:shd w:val="clear" w:color="auto" w:fill="FFFFFF"/>
        <w:spacing w:before="0" w:beforeAutospacing="0" w:after="0" w:afterAutospacing="0"/>
        <w:ind w:firstLine="360"/>
        <w:jc w:val="both"/>
        <w:rPr>
          <w:color w:val="111111"/>
          <w:sz w:val="28"/>
          <w:szCs w:val="28"/>
        </w:rPr>
      </w:pP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Такие игры доставляют ребёнку много положительных эмоций, особенно дети любят, когда с ними играют родители. Не лишайте его такой радости, помните, что вы и сами были детьми. Родители-первые участники игр своих детей. И чем активнее ваше общение с ребёнком, тем быстрее он развивается. Дети очень подвижны, неутомимы в своём желании бегать, прыгать, скакать, устраивать себе препятствия, и они получают от всего этого мышечное удовольствие. Взрослые не всегда понимают детей, часто не позволяют шалить и резвиться, закладывая установку на малоподвижный образ жизни.</w:t>
      </w:r>
    </w:p>
    <w:p w:rsidR="006F254A" w:rsidRDefault="006F254A" w:rsidP="00E02C47">
      <w:pPr>
        <w:pStyle w:val="a3"/>
        <w:shd w:val="clear" w:color="auto" w:fill="FFFFFF"/>
        <w:spacing w:before="0" w:beforeAutospacing="0" w:after="0" w:afterAutospacing="0"/>
        <w:ind w:firstLine="360"/>
        <w:jc w:val="both"/>
        <w:rPr>
          <w:color w:val="111111"/>
          <w:sz w:val="28"/>
          <w:szCs w:val="28"/>
        </w:rPr>
      </w:pPr>
    </w:p>
    <w:p w:rsidR="006F254A" w:rsidRDefault="006F254A" w:rsidP="00E02C47">
      <w:pPr>
        <w:pStyle w:val="a3"/>
        <w:shd w:val="clear" w:color="auto" w:fill="FFFFFF"/>
        <w:spacing w:before="0" w:beforeAutospacing="0" w:after="0" w:afterAutospacing="0"/>
        <w:ind w:firstLine="360"/>
        <w:jc w:val="both"/>
        <w:rPr>
          <w:color w:val="2F5496" w:themeColor="accent5" w:themeShade="BF"/>
          <w:sz w:val="28"/>
          <w:szCs w:val="28"/>
        </w:rPr>
      </w:pPr>
    </w:p>
    <w:p w:rsidR="006F254A" w:rsidRDefault="006F254A" w:rsidP="00E02C47">
      <w:pPr>
        <w:pStyle w:val="a3"/>
        <w:shd w:val="clear" w:color="auto" w:fill="FFFFFF"/>
        <w:spacing w:before="0" w:beforeAutospacing="0" w:after="0" w:afterAutospacing="0"/>
        <w:ind w:firstLine="360"/>
        <w:jc w:val="both"/>
        <w:rPr>
          <w:color w:val="2F5496" w:themeColor="accent5" w:themeShade="BF"/>
          <w:sz w:val="28"/>
          <w:szCs w:val="28"/>
        </w:rPr>
      </w:pPr>
    </w:p>
    <w:p w:rsidR="00492726" w:rsidRPr="007B0F08" w:rsidRDefault="00492726" w:rsidP="00E02C47">
      <w:pPr>
        <w:pStyle w:val="a3"/>
        <w:shd w:val="clear" w:color="auto" w:fill="FFFFFF"/>
        <w:spacing w:before="0" w:beforeAutospacing="0" w:after="0" w:afterAutospacing="0"/>
        <w:ind w:firstLine="360"/>
        <w:jc w:val="both"/>
        <w:rPr>
          <w:b/>
          <w:color w:val="2F5496" w:themeColor="accent5" w:themeShade="BF"/>
          <w:sz w:val="28"/>
          <w:szCs w:val="28"/>
        </w:rPr>
      </w:pPr>
      <w:r w:rsidRPr="007B0F08">
        <w:rPr>
          <w:b/>
          <w:color w:val="2F5496" w:themeColor="accent5" w:themeShade="BF"/>
          <w:sz w:val="28"/>
          <w:szCs w:val="28"/>
        </w:rPr>
        <w:t>В чём преимущество использования народных игр в практике семейного воспитания?</w:t>
      </w:r>
    </w:p>
    <w:p w:rsidR="00492726" w:rsidRPr="006F254A" w:rsidRDefault="00492726" w:rsidP="00E02C47">
      <w:pPr>
        <w:pStyle w:val="a3"/>
        <w:shd w:val="clear" w:color="auto" w:fill="FFFFFF"/>
        <w:spacing w:before="0" w:beforeAutospacing="0" w:after="0" w:afterAutospacing="0"/>
        <w:ind w:firstLine="360"/>
        <w:jc w:val="both"/>
        <w:rPr>
          <w:color w:val="2F5496" w:themeColor="accent5" w:themeShade="BF"/>
          <w:sz w:val="28"/>
          <w:szCs w:val="28"/>
        </w:rPr>
      </w:pPr>
    </w:p>
    <w:p w:rsidR="00492726" w:rsidRPr="00492726" w:rsidRDefault="00492726" w:rsidP="00E02C47">
      <w:pPr>
        <w:pStyle w:val="a3"/>
        <w:shd w:val="clear" w:color="auto" w:fill="FFFFFF"/>
        <w:spacing w:before="0" w:beforeAutospacing="0" w:after="0" w:afterAutospacing="0"/>
        <w:ind w:firstLine="360"/>
        <w:jc w:val="center"/>
        <w:rPr>
          <w:color w:val="111111"/>
          <w:sz w:val="28"/>
          <w:szCs w:val="28"/>
        </w:rPr>
      </w:pPr>
      <w:r>
        <w:rPr>
          <w:noProof/>
        </w:rPr>
        <w:drawing>
          <wp:inline distT="0" distB="0" distL="0" distR="0">
            <wp:extent cx="3319503" cy="2209544"/>
            <wp:effectExtent l="19050" t="0" r="0" b="0"/>
            <wp:docPr id="1" name="Рисунок 1" descr="https://assets.ldscdn.org/3d/b8/3db8ec5727ed30533033280616832e1b9027414e/parents_children_newcast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ldscdn.org/3d/b8/3db8ec5727ed30533033280616832e1b9027414e/parents_children_newcastle.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0293" cy="2216726"/>
                    </a:xfrm>
                    <a:prstGeom prst="rect">
                      <a:avLst/>
                    </a:prstGeom>
                    <a:noFill/>
                    <a:ln>
                      <a:noFill/>
                    </a:ln>
                  </pic:spPr>
                </pic:pic>
              </a:graphicData>
            </a:graphic>
          </wp:inline>
        </w:drawing>
      </w:r>
    </w:p>
    <w:p w:rsid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Преимущество в том, что игры просты и доступны в организации. Они не требуют специального оборудования, специального отведённого для этого времени. С ребёнком вы можете играть по дороге в детский сад, во время прогулки, во время путешествия в поезде, на даче, в походах.</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Предлагаю вашему вниманию несколько русских народных игр, которые могут быть с успехом использованы в семье.</w:t>
      </w:r>
    </w:p>
    <w:p w:rsidR="00E02C47" w:rsidRDefault="00E02C47" w:rsidP="00E02C4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492726" w:rsidRPr="006F254A" w:rsidRDefault="00492726" w:rsidP="00E02C47">
      <w:pPr>
        <w:pStyle w:val="a3"/>
        <w:shd w:val="clear" w:color="auto" w:fill="FFFFFF"/>
        <w:spacing w:before="0" w:beforeAutospacing="0" w:after="0" w:afterAutospacing="0"/>
        <w:ind w:firstLine="360"/>
        <w:jc w:val="both"/>
        <w:rPr>
          <w:color w:val="FF0000"/>
          <w:sz w:val="28"/>
          <w:szCs w:val="28"/>
        </w:rPr>
      </w:pPr>
      <w:r w:rsidRPr="006F254A">
        <w:rPr>
          <w:rStyle w:val="a4"/>
          <w:color w:val="FF0000"/>
          <w:sz w:val="28"/>
          <w:szCs w:val="28"/>
          <w:bdr w:val="none" w:sz="0" w:space="0" w:color="auto" w:frame="1"/>
        </w:rPr>
        <w:t>«Узнай, кто»</w:t>
      </w:r>
    </w:p>
    <w:p w:rsid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Описание игры. Один из играющих подкрадывается к водящему (выбирается с помощью считалки) и закрывает ему глаза. Водящий должен по одежде (на ощупь) узнать, кто это и назвать по имени.</w:t>
      </w:r>
    </w:p>
    <w:p w:rsidR="008F05E4" w:rsidRDefault="008F05E4" w:rsidP="00E02C47">
      <w:pPr>
        <w:pStyle w:val="a3"/>
        <w:shd w:val="clear" w:color="auto" w:fill="FFFFFF"/>
        <w:spacing w:before="0" w:beforeAutospacing="0" w:after="0" w:afterAutospacing="0"/>
        <w:ind w:firstLine="360"/>
        <w:jc w:val="both"/>
        <w:rPr>
          <w:color w:val="111111"/>
          <w:sz w:val="28"/>
          <w:szCs w:val="28"/>
        </w:rPr>
      </w:pPr>
    </w:p>
    <w:p w:rsidR="008F05E4" w:rsidRDefault="00143EB0" w:rsidP="00E02C47">
      <w:pPr>
        <w:pStyle w:val="a3"/>
        <w:shd w:val="clear" w:color="auto" w:fill="FFFFFF"/>
        <w:spacing w:before="0" w:beforeAutospacing="0" w:after="0" w:afterAutospacing="0"/>
        <w:ind w:firstLine="360"/>
        <w:jc w:val="center"/>
        <w:rPr>
          <w:color w:val="111111"/>
          <w:sz w:val="28"/>
          <w:szCs w:val="28"/>
        </w:rPr>
      </w:pPr>
      <w:r w:rsidRPr="00143EB0">
        <w:rPr>
          <w:noProof/>
        </w:rPr>
      </w:r>
      <w:r w:rsidRPr="00143EB0">
        <w:rPr>
          <w:noProof/>
        </w:rPr>
        <w:pict>
          <v:rect id="AutoShape 4" o:spid="_x0000_s1026" alt="https://naked-science.ru/wp-content/uploads/2016/04/article_Blindekuh.jpg" style="width:24pt;height:24pt;visibility:visible;mso-position-horizontal-relative:char;mso-position-vertical-relative:line" filled="f" stroked="f">
            <o:lock v:ext="edit" aspectratio="t"/>
            <w10:wrap type="none"/>
            <w10:anchorlock/>
          </v:rect>
        </w:pict>
      </w:r>
      <w:r w:rsidR="008F05E4" w:rsidRPr="008F05E4">
        <w:rPr>
          <w:noProof/>
          <w:color w:val="111111"/>
          <w:sz w:val="28"/>
          <w:szCs w:val="28"/>
        </w:rPr>
        <w:drawing>
          <wp:inline distT="0" distB="0" distL="0" distR="0">
            <wp:extent cx="3542339" cy="2342817"/>
            <wp:effectExtent l="19050" t="0" r="961" b="0"/>
            <wp:docPr id="2" name="Рисунок 2" descr="C:\Users\Анжелика\Downloads\article_Blindek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желика\Downloads\article_Blindekuh.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49768" cy="2347730"/>
                    </a:xfrm>
                    <a:prstGeom prst="rect">
                      <a:avLst/>
                    </a:prstGeom>
                    <a:noFill/>
                    <a:ln>
                      <a:noFill/>
                    </a:ln>
                  </pic:spPr>
                </pic:pic>
              </a:graphicData>
            </a:graphic>
          </wp:inline>
        </w:drawing>
      </w:r>
    </w:p>
    <w:p w:rsidR="006F254A" w:rsidRDefault="006F254A" w:rsidP="006F254A">
      <w:pPr>
        <w:pStyle w:val="a3"/>
        <w:shd w:val="clear" w:color="auto" w:fill="FFFFFF"/>
        <w:spacing w:before="0" w:beforeAutospacing="0" w:after="0" w:afterAutospacing="0"/>
        <w:jc w:val="both"/>
        <w:rPr>
          <w:rStyle w:val="a4"/>
          <w:color w:val="111111"/>
          <w:sz w:val="28"/>
          <w:szCs w:val="28"/>
          <w:bdr w:val="none" w:sz="0" w:space="0" w:color="auto" w:frame="1"/>
        </w:rPr>
      </w:pPr>
    </w:p>
    <w:p w:rsidR="00492726" w:rsidRPr="006F254A" w:rsidRDefault="00492726" w:rsidP="00E02C47">
      <w:pPr>
        <w:pStyle w:val="a3"/>
        <w:shd w:val="clear" w:color="auto" w:fill="FFFFFF"/>
        <w:spacing w:before="0" w:beforeAutospacing="0" w:after="0" w:afterAutospacing="0"/>
        <w:ind w:firstLine="360"/>
        <w:jc w:val="both"/>
        <w:rPr>
          <w:color w:val="FF0000"/>
          <w:sz w:val="28"/>
          <w:szCs w:val="28"/>
        </w:rPr>
      </w:pPr>
      <w:r w:rsidRPr="006F254A">
        <w:rPr>
          <w:rStyle w:val="a4"/>
          <w:color w:val="FF0000"/>
          <w:sz w:val="28"/>
          <w:szCs w:val="28"/>
          <w:bdr w:val="none" w:sz="0" w:space="0" w:color="auto" w:frame="1"/>
        </w:rPr>
        <w:t>«Молчаливое собрание»</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xml:space="preserve">Описание игры. Играющие рассаживаются рядом и поочередно шепчут на ухо соседу какое-либо слово. Затем каждый встает и изображает мимикой и действиями сказанное ему слово. Остальные должны угадать. </w:t>
      </w:r>
      <w:r w:rsidRPr="00492726">
        <w:rPr>
          <w:color w:val="111111"/>
          <w:sz w:val="28"/>
          <w:szCs w:val="28"/>
        </w:rPr>
        <w:lastRenderedPageBreak/>
        <w:t>Игра проходит очень весело, но по правилам смеяться нельзя - за это платят фант.</w:t>
      </w:r>
    </w:p>
    <w:p w:rsidR="008F05E4" w:rsidRPr="00E02C47" w:rsidRDefault="00492726" w:rsidP="00E02C47">
      <w:pPr>
        <w:pStyle w:val="a3"/>
        <w:shd w:val="clear" w:color="auto" w:fill="FFFFFF"/>
        <w:spacing w:before="0" w:beforeAutospacing="0" w:after="0" w:afterAutospacing="0"/>
        <w:ind w:firstLine="360"/>
        <w:jc w:val="both"/>
        <w:rPr>
          <w:rStyle w:val="a4"/>
          <w:b w:val="0"/>
          <w:bCs w:val="0"/>
          <w:color w:val="111111"/>
          <w:sz w:val="28"/>
          <w:szCs w:val="28"/>
        </w:rPr>
      </w:pPr>
      <w:r w:rsidRPr="00492726">
        <w:rPr>
          <w:color w:val="111111"/>
          <w:sz w:val="28"/>
          <w:szCs w:val="28"/>
        </w:rPr>
        <w:t>Указания к проведению. Каждый играющий до тех пор изображает сказанное слово, пока все не догадаются.</w:t>
      </w:r>
    </w:p>
    <w:p w:rsidR="008F05E4" w:rsidRDefault="008F05E4" w:rsidP="00E02C4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8F05E4" w:rsidRDefault="008F05E4" w:rsidP="00E02C47">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Pr>
          <w:noProof/>
        </w:rPr>
        <w:drawing>
          <wp:inline distT="0" distB="0" distL="0" distR="0">
            <wp:extent cx="3400214" cy="2026920"/>
            <wp:effectExtent l="0" t="0" r="0" b="0"/>
            <wp:docPr id="3" name="Рисунок 3" descr="http://itd0.mycdn.me/image?id=891253912325&amp;t=20&amp;plc=MOBILE&amp;tkn=*mfXFlz2B2c0ODh59YUYqqVqS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d0.mycdn.me/image?id=891253912325&amp;t=20&amp;plc=MOBILE&amp;tkn=*mfXFlz2B2c0ODh59YUYqqVqSBL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8210" cy="2037648"/>
                    </a:xfrm>
                    <a:prstGeom prst="rect">
                      <a:avLst/>
                    </a:prstGeom>
                    <a:noFill/>
                    <a:ln>
                      <a:noFill/>
                    </a:ln>
                  </pic:spPr>
                </pic:pic>
              </a:graphicData>
            </a:graphic>
          </wp:inline>
        </w:drawing>
      </w:r>
    </w:p>
    <w:p w:rsidR="00E02C47" w:rsidRDefault="00E02C47" w:rsidP="00E02C4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492726" w:rsidRPr="006F254A" w:rsidRDefault="00492726" w:rsidP="00E02C47">
      <w:pPr>
        <w:pStyle w:val="a3"/>
        <w:shd w:val="clear" w:color="auto" w:fill="FFFFFF"/>
        <w:spacing w:before="0" w:beforeAutospacing="0" w:after="0" w:afterAutospacing="0"/>
        <w:ind w:firstLine="360"/>
        <w:rPr>
          <w:color w:val="FF0000"/>
          <w:sz w:val="28"/>
          <w:szCs w:val="28"/>
        </w:rPr>
      </w:pPr>
      <w:r w:rsidRPr="006F254A">
        <w:rPr>
          <w:rStyle w:val="a4"/>
          <w:color w:val="FF0000"/>
          <w:sz w:val="28"/>
          <w:szCs w:val="28"/>
          <w:bdr w:val="none" w:sz="0" w:space="0" w:color="auto" w:frame="1"/>
        </w:rPr>
        <w:t>«Змейка»</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Описание: игры. В эту игру можно играть объединившись с другими семьями. Игроки берутся за руки, образуя круг. Крайнего в цепи выбирают ведущим. Увлекая за собой всех участников игры, ведущий бежит по кругу, преодолевая разные препятствия, закручивая змейку вокруг крайнего игрока, затем раскручивая. Ведущий подает сигнал, после которого все разбегаются. Затем по сигналу восстанавливают змейку. Играющие должны крепко держаться за руки, чтобы змейка не разорвалась.</w:t>
      </w:r>
    </w:p>
    <w:p w:rsidR="008F05E4" w:rsidRDefault="008F05E4" w:rsidP="00E02C4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8F05E4" w:rsidRDefault="008F05E4" w:rsidP="00E02C47">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sidRPr="008F05E4">
        <w:rPr>
          <w:rStyle w:val="a4"/>
          <w:noProof/>
          <w:color w:val="111111"/>
          <w:sz w:val="28"/>
          <w:szCs w:val="28"/>
          <w:bdr w:val="none" w:sz="0" w:space="0" w:color="auto" w:frame="1"/>
        </w:rPr>
        <w:drawing>
          <wp:inline distT="0" distB="0" distL="0" distR="0">
            <wp:extent cx="3615498" cy="2408215"/>
            <wp:effectExtent l="19050" t="0" r="4002" b="0"/>
            <wp:docPr id="6" name="Рисунок 6" descr="C:\Users\Анжелика\Downloads\w6ITKnNgu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желика\Downloads\w6ITKnNgudQ.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3790" cy="2413738"/>
                    </a:xfrm>
                    <a:prstGeom prst="rect">
                      <a:avLst/>
                    </a:prstGeom>
                    <a:noFill/>
                    <a:ln>
                      <a:noFill/>
                    </a:ln>
                  </pic:spPr>
                </pic:pic>
              </a:graphicData>
            </a:graphic>
          </wp:inline>
        </w:drawing>
      </w:r>
    </w:p>
    <w:p w:rsidR="008F05E4" w:rsidRDefault="008F05E4" w:rsidP="00E02C4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6F254A" w:rsidRDefault="006F254A" w:rsidP="00E02C4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492726" w:rsidRPr="006F254A" w:rsidRDefault="00492726" w:rsidP="00E02C47">
      <w:pPr>
        <w:pStyle w:val="a3"/>
        <w:shd w:val="clear" w:color="auto" w:fill="FFFFFF"/>
        <w:spacing w:before="0" w:beforeAutospacing="0" w:after="0" w:afterAutospacing="0"/>
        <w:ind w:firstLine="360"/>
        <w:jc w:val="both"/>
        <w:rPr>
          <w:color w:val="FF0000"/>
          <w:sz w:val="28"/>
          <w:szCs w:val="28"/>
        </w:rPr>
      </w:pPr>
      <w:r w:rsidRPr="006F254A">
        <w:rPr>
          <w:rStyle w:val="a4"/>
          <w:color w:val="FF0000"/>
          <w:sz w:val="28"/>
          <w:szCs w:val="28"/>
          <w:bdr w:val="none" w:sz="0" w:space="0" w:color="auto" w:frame="1"/>
        </w:rPr>
        <w:t>«Золотые ворота»</w:t>
      </w:r>
    </w:p>
    <w:p w:rsidR="00492726" w:rsidRPr="00492726" w:rsidRDefault="008F05E4" w:rsidP="00E02C47">
      <w:pPr>
        <w:pStyle w:val="a3"/>
        <w:shd w:val="clear" w:color="auto" w:fill="FFFFFF"/>
        <w:spacing w:before="0" w:beforeAutospacing="0" w:after="0" w:afterAutospacing="0"/>
        <w:ind w:firstLine="360"/>
        <w:jc w:val="both"/>
        <w:rPr>
          <w:color w:val="111111"/>
          <w:sz w:val="28"/>
          <w:szCs w:val="28"/>
        </w:rPr>
      </w:pPr>
      <w:r>
        <w:rPr>
          <w:color w:val="111111"/>
          <w:sz w:val="28"/>
          <w:szCs w:val="28"/>
        </w:rPr>
        <w:t>Описание: Выбирают дву</w:t>
      </w:r>
      <w:r w:rsidR="00492726" w:rsidRPr="00492726">
        <w:rPr>
          <w:color w:val="111111"/>
          <w:sz w:val="28"/>
          <w:szCs w:val="28"/>
        </w:rPr>
        <w:t xml:space="preserve">х игроков (лучше, если это будут папы). Они отходят в сторону и договариваются, кто из них будет «солнцем», а кто «луной». Затем они становятся лицом друг к другу, берутся за руки и поднимают их, образуя «ворота». Затем в «ворота» проходят игроки, а </w:t>
      </w:r>
      <w:r w:rsidR="00492726" w:rsidRPr="00492726">
        <w:rPr>
          <w:color w:val="111111"/>
          <w:sz w:val="28"/>
          <w:szCs w:val="28"/>
        </w:rPr>
        <w:lastRenderedPageBreak/>
        <w:t>сами «ворота» говорят: «золотые ворота пропускают не всегда: первый раз прощается, второй – запрещается, а на третий раз не пропустим вас!». «Ворота» закрываются при последних словах и ловят того, кто оказывается в них. Задержанного спрашивают тихонько, на чью сторону он хотел бы стать: «луны» или «солнца». Ребенок делает выбор и встает позади соответствующего игрока. Когда все играющие разделились на две группы, устраивается перетягивание, каждый участник кладет руки на пояс стоящего впереди.</w:t>
      </w:r>
    </w:p>
    <w:p w:rsidR="006F254A" w:rsidRDefault="006F254A" w:rsidP="00E02C4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492726" w:rsidRPr="006F254A" w:rsidRDefault="00492726" w:rsidP="006F254A">
      <w:pPr>
        <w:pStyle w:val="a3"/>
        <w:shd w:val="clear" w:color="auto" w:fill="FFFFFF"/>
        <w:spacing w:before="0" w:beforeAutospacing="0" w:after="0" w:afterAutospacing="0"/>
        <w:ind w:firstLine="360"/>
        <w:jc w:val="center"/>
        <w:rPr>
          <w:color w:val="2F5496" w:themeColor="accent5" w:themeShade="BF"/>
          <w:sz w:val="28"/>
          <w:szCs w:val="28"/>
          <w:u w:val="single"/>
        </w:rPr>
      </w:pPr>
      <w:r w:rsidRPr="006F254A">
        <w:rPr>
          <w:rStyle w:val="a4"/>
          <w:color w:val="2F5496" w:themeColor="accent5" w:themeShade="BF"/>
          <w:sz w:val="28"/>
          <w:szCs w:val="28"/>
          <w:u w:val="single"/>
          <w:bdr w:val="none" w:sz="0" w:space="0" w:color="auto" w:frame="1"/>
        </w:rPr>
        <w:t>Советы родителям по организации народных игр в семье.</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И для ребёнка и для родителей так важно играть вместе! Так дорого ощущение любви и то особенное понимание ребёнка, которое можно обрести в игре с ним.</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Народная игра не должна включать даже малейшую возможность риска, угрожающего здоровью детей.</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Ваше участие в детской игре –введение туда новых, развивающих и обучающих элементов-должны быть естественным и желанным.</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Не ждите от ребёнка быстрых и замечательных результатов, проявляйте своё терпение.</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Поддерживайте активный, творческий подход ребёнка, поощряйте индивидуальное самовыражение ребёнка в игре.</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Если ребёнок умеет играть, если его радует собственная ловкость и вдохновляет победа над трудностями, ему никогда не будет скучно.</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Заканчивайте игру ярко, эмоционально, результативно: победа, поражение, ничья.</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 Используйте народные игры при организации семейных праздников, дней рождений ребёнка.</w:t>
      </w:r>
    </w:p>
    <w:p w:rsidR="00492726" w:rsidRPr="00492726" w:rsidRDefault="00492726" w:rsidP="00E02C47">
      <w:pPr>
        <w:pStyle w:val="a3"/>
        <w:shd w:val="clear" w:color="auto" w:fill="FFFFFF"/>
        <w:spacing w:before="0" w:beforeAutospacing="0" w:after="0" w:afterAutospacing="0"/>
        <w:ind w:firstLine="360"/>
        <w:jc w:val="both"/>
        <w:rPr>
          <w:color w:val="111111"/>
          <w:sz w:val="28"/>
          <w:szCs w:val="28"/>
        </w:rPr>
      </w:pPr>
      <w:r w:rsidRPr="00492726">
        <w:rPr>
          <w:color w:val="111111"/>
          <w:sz w:val="28"/>
          <w:szCs w:val="28"/>
        </w:rPr>
        <w:t>Ребёнок очень рад минутам подаренным ему родителями в игровой деятельности. Общение в игре не бывает бесплодно для малыша. Чем больше выпадает дорогих минут в обществе близких, тем больше взаимопонимания, общих интересов, любви между ними в дальнейшем.</w:t>
      </w:r>
    </w:p>
    <w:p w:rsidR="008F05E4" w:rsidRDefault="008F05E4" w:rsidP="006F254A">
      <w:pPr>
        <w:pStyle w:val="a3"/>
        <w:shd w:val="clear" w:color="auto" w:fill="FFFFFF"/>
        <w:spacing w:before="0" w:beforeAutospacing="0" w:after="0" w:afterAutospacing="0"/>
        <w:jc w:val="both"/>
        <w:rPr>
          <w:color w:val="111111"/>
          <w:sz w:val="28"/>
          <w:szCs w:val="28"/>
        </w:rPr>
      </w:pPr>
    </w:p>
    <w:p w:rsidR="008F05E4" w:rsidRPr="006F254A" w:rsidRDefault="00492726" w:rsidP="006F254A">
      <w:pPr>
        <w:pStyle w:val="a3"/>
        <w:shd w:val="clear" w:color="auto" w:fill="FFFFFF"/>
        <w:spacing w:before="0" w:beforeAutospacing="0" w:after="0" w:afterAutospacing="0"/>
        <w:ind w:firstLine="360"/>
        <w:jc w:val="center"/>
        <w:rPr>
          <w:b/>
          <w:color w:val="FF0000"/>
          <w:sz w:val="36"/>
          <w:szCs w:val="36"/>
        </w:rPr>
      </w:pPr>
      <w:r w:rsidRPr="00600EB0">
        <w:rPr>
          <w:b/>
          <w:color w:val="FF0000"/>
          <w:sz w:val="36"/>
          <w:szCs w:val="36"/>
        </w:rPr>
        <w:t>Играйте с детьми как можно чаще!</w:t>
      </w:r>
    </w:p>
    <w:p w:rsidR="006F254A" w:rsidRDefault="006F254A" w:rsidP="00E02C47">
      <w:pPr>
        <w:jc w:val="both"/>
        <w:rPr>
          <w:rFonts w:ascii="Times New Roman" w:hAnsi="Times New Roman" w:cs="Times New Roman"/>
          <w:sz w:val="26"/>
          <w:szCs w:val="26"/>
        </w:rPr>
      </w:pPr>
    </w:p>
    <w:p w:rsidR="008F05E4" w:rsidRPr="0034331C" w:rsidRDefault="008F05E4" w:rsidP="00E02C47">
      <w:pPr>
        <w:jc w:val="both"/>
        <w:rPr>
          <w:rFonts w:ascii="Times New Roman" w:hAnsi="Times New Roman" w:cs="Times New Roman"/>
          <w:sz w:val="26"/>
          <w:szCs w:val="26"/>
        </w:rPr>
      </w:pPr>
      <w:r w:rsidRPr="0034331C">
        <w:rPr>
          <w:rFonts w:ascii="Times New Roman" w:hAnsi="Times New Roman" w:cs="Times New Roman"/>
          <w:sz w:val="26"/>
          <w:szCs w:val="26"/>
        </w:rPr>
        <w:t>Источник:</w:t>
      </w:r>
    </w:p>
    <w:p w:rsidR="008F05E4" w:rsidRPr="00600EB0" w:rsidRDefault="00143EB0" w:rsidP="00E02C47">
      <w:pPr>
        <w:numPr>
          <w:ilvl w:val="0"/>
          <w:numId w:val="1"/>
        </w:numPr>
        <w:contextualSpacing/>
        <w:jc w:val="both"/>
        <w:rPr>
          <w:rFonts w:ascii="Times New Roman" w:eastAsiaTheme="minorEastAsia" w:hAnsi="Times New Roman" w:cs="Times New Roman"/>
          <w:sz w:val="26"/>
          <w:szCs w:val="26"/>
        </w:rPr>
      </w:pPr>
      <w:hyperlink r:id="rId10" w:tgtFrame="_blank" w:history="1">
        <w:r w:rsidR="00C255D9" w:rsidRPr="00600EB0">
          <w:rPr>
            <w:rStyle w:val="a5"/>
            <w:rFonts w:ascii="Times New Roman" w:hAnsi="Times New Roman" w:cs="Times New Roman"/>
            <w:bCs/>
            <w:sz w:val="26"/>
            <w:szCs w:val="26"/>
            <w:shd w:val="clear" w:color="auto" w:fill="FFFFFF"/>
          </w:rPr>
          <w:t>maam.ru</w:t>
        </w:r>
        <w:r w:rsidR="00C255D9" w:rsidRPr="00600EB0">
          <w:rPr>
            <w:rStyle w:val="path-separator"/>
            <w:rFonts w:ascii="Times New Roman" w:hAnsi="Times New Roman" w:cs="Times New Roman"/>
            <w:sz w:val="26"/>
            <w:szCs w:val="26"/>
            <w:shd w:val="clear" w:color="auto" w:fill="FFFFFF"/>
          </w:rPr>
          <w:t>›</w:t>
        </w:r>
        <w:r w:rsidR="00C255D9" w:rsidRPr="00600EB0">
          <w:rPr>
            <w:rStyle w:val="a5"/>
            <w:rFonts w:ascii="Times New Roman" w:hAnsi="Times New Roman" w:cs="Times New Roman"/>
            <w:sz w:val="26"/>
            <w:szCs w:val="26"/>
            <w:shd w:val="clear" w:color="auto" w:fill="FFFFFF"/>
          </w:rPr>
          <w:t>detskijsad…doma-ruskie-narodnyeigry.htm</w:t>
        </w:r>
        <w:r w:rsidR="00C255D9" w:rsidRPr="00600EB0">
          <w:rPr>
            <w:rStyle w:val="a5"/>
            <w:rFonts w:ascii="Times New Roman" w:hAnsi="Times New Roman" w:cs="Times New Roman"/>
            <w:b/>
            <w:sz w:val="21"/>
            <w:szCs w:val="21"/>
            <w:shd w:val="clear" w:color="auto" w:fill="FFFFFF"/>
          </w:rPr>
          <w:t>l</w:t>
        </w:r>
      </w:hyperlink>
      <w:r w:rsidR="008F05E4" w:rsidRPr="00600EB0">
        <w:rPr>
          <w:rFonts w:ascii="Times New Roman" w:eastAsiaTheme="minorEastAsia" w:hAnsi="Times New Roman" w:cs="Times New Roman"/>
          <w:b/>
          <w:sz w:val="26"/>
          <w:szCs w:val="26"/>
        </w:rPr>
        <w:t xml:space="preserve"> </w:t>
      </w:r>
      <w:r w:rsidR="008F05E4" w:rsidRPr="00600EB0">
        <w:rPr>
          <w:rFonts w:ascii="Times New Roman" w:eastAsiaTheme="minorEastAsia" w:hAnsi="Times New Roman" w:cs="Times New Roman"/>
          <w:sz w:val="26"/>
          <w:szCs w:val="26"/>
        </w:rPr>
        <w:t>тем</w:t>
      </w:r>
      <w:r w:rsidR="00C255D9" w:rsidRPr="00600EB0">
        <w:rPr>
          <w:rFonts w:ascii="Times New Roman" w:eastAsiaTheme="minorEastAsia" w:hAnsi="Times New Roman" w:cs="Times New Roman"/>
          <w:sz w:val="26"/>
          <w:szCs w:val="26"/>
        </w:rPr>
        <w:t>а: «Поиграем с малышами дома</w:t>
      </w:r>
      <w:r w:rsidR="008F05E4" w:rsidRPr="00600EB0">
        <w:rPr>
          <w:rFonts w:ascii="Times New Roman" w:eastAsiaTheme="minorEastAsia" w:hAnsi="Times New Roman" w:cs="Times New Roman"/>
          <w:sz w:val="26"/>
          <w:szCs w:val="26"/>
        </w:rPr>
        <w:t>».</w:t>
      </w:r>
    </w:p>
    <w:p w:rsidR="008F05E4" w:rsidRPr="00600EB0" w:rsidRDefault="00143EB0" w:rsidP="00E02C47">
      <w:pPr>
        <w:numPr>
          <w:ilvl w:val="0"/>
          <w:numId w:val="1"/>
        </w:numPr>
        <w:spacing w:before="240" w:after="0"/>
        <w:contextualSpacing/>
        <w:jc w:val="both"/>
        <w:rPr>
          <w:rFonts w:ascii="Times New Roman" w:eastAsiaTheme="minorEastAsia" w:hAnsi="Times New Roman" w:cs="Times New Roman"/>
          <w:sz w:val="26"/>
          <w:szCs w:val="26"/>
        </w:rPr>
      </w:pPr>
      <w:hyperlink r:id="rId11" w:history="1">
        <w:r w:rsidR="008F05E4" w:rsidRPr="00600EB0">
          <w:rPr>
            <w:rFonts w:ascii="Times New Roman" w:eastAsiaTheme="minorEastAsia" w:hAnsi="Times New Roman" w:cs="Times New Roman"/>
            <w:color w:val="0000FF"/>
            <w:sz w:val="26"/>
            <w:szCs w:val="26"/>
            <w:u w:val="single"/>
            <w:lang w:val="en-US"/>
          </w:rPr>
          <w:t>https</w:t>
        </w:r>
        <w:r w:rsidR="008F05E4" w:rsidRPr="00600EB0">
          <w:rPr>
            <w:rFonts w:ascii="Times New Roman" w:eastAsiaTheme="minorEastAsia" w:hAnsi="Times New Roman" w:cs="Times New Roman"/>
            <w:color w:val="0000FF"/>
            <w:sz w:val="26"/>
            <w:szCs w:val="26"/>
            <w:u w:val="single"/>
          </w:rPr>
          <w:t>://</w:t>
        </w:r>
        <w:proofErr w:type="spellStart"/>
        <w:r w:rsidR="008F05E4" w:rsidRPr="00600EB0">
          <w:rPr>
            <w:rFonts w:ascii="Times New Roman" w:eastAsiaTheme="minorEastAsia" w:hAnsi="Times New Roman" w:cs="Times New Roman"/>
            <w:color w:val="0000FF"/>
            <w:sz w:val="26"/>
            <w:szCs w:val="26"/>
            <w:u w:val="single"/>
            <w:lang w:val="en-US"/>
          </w:rPr>
          <w:t>nsportal</w:t>
        </w:r>
        <w:proofErr w:type="spellEnd"/>
        <w:r w:rsidR="008F05E4" w:rsidRPr="00600EB0">
          <w:rPr>
            <w:rFonts w:ascii="Times New Roman" w:eastAsiaTheme="minorEastAsia" w:hAnsi="Times New Roman" w:cs="Times New Roman"/>
            <w:color w:val="0000FF"/>
            <w:sz w:val="26"/>
            <w:szCs w:val="26"/>
            <w:u w:val="single"/>
          </w:rPr>
          <w:t>.</w:t>
        </w:r>
        <w:proofErr w:type="spellStart"/>
        <w:r w:rsidR="008F05E4" w:rsidRPr="00600EB0">
          <w:rPr>
            <w:rFonts w:ascii="Times New Roman" w:eastAsiaTheme="minorEastAsia" w:hAnsi="Times New Roman" w:cs="Times New Roman"/>
            <w:color w:val="0000FF"/>
            <w:sz w:val="26"/>
            <w:szCs w:val="26"/>
            <w:u w:val="single"/>
            <w:lang w:val="en-US"/>
          </w:rPr>
          <w:t>ru</w:t>
        </w:r>
        <w:proofErr w:type="spellEnd"/>
        <w:r w:rsidR="008F05E4" w:rsidRPr="00600EB0">
          <w:rPr>
            <w:rFonts w:ascii="Times New Roman" w:eastAsiaTheme="minorEastAsia" w:hAnsi="Times New Roman" w:cs="Times New Roman"/>
            <w:color w:val="0000FF"/>
            <w:sz w:val="26"/>
            <w:szCs w:val="26"/>
            <w:u w:val="single"/>
          </w:rPr>
          <w:t>/</w:t>
        </w:r>
        <w:proofErr w:type="spellStart"/>
        <w:r w:rsidR="008F05E4" w:rsidRPr="00600EB0">
          <w:rPr>
            <w:rFonts w:ascii="Times New Roman" w:eastAsiaTheme="minorEastAsia" w:hAnsi="Times New Roman" w:cs="Times New Roman"/>
            <w:color w:val="0000FF"/>
            <w:sz w:val="26"/>
            <w:szCs w:val="26"/>
            <w:u w:val="single"/>
            <w:lang w:val="en-US"/>
          </w:rPr>
          <w:t>detsskii</w:t>
        </w:r>
        <w:proofErr w:type="spellEnd"/>
        <w:r w:rsidR="008F05E4" w:rsidRPr="00600EB0">
          <w:rPr>
            <w:rFonts w:ascii="Times New Roman" w:eastAsiaTheme="minorEastAsia" w:hAnsi="Times New Roman" w:cs="Times New Roman"/>
            <w:color w:val="0000FF"/>
            <w:sz w:val="26"/>
            <w:szCs w:val="26"/>
            <w:u w:val="single"/>
          </w:rPr>
          <w:t>-</w:t>
        </w:r>
        <w:r w:rsidR="008F05E4" w:rsidRPr="00600EB0">
          <w:rPr>
            <w:rFonts w:ascii="Times New Roman" w:eastAsiaTheme="minorEastAsia" w:hAnsi="Times New Roman" w:cs="Times New Roman"/>
            <w:color w:val="0000FF"/>
            <w:sz w:val="26"/>
            <w:szCs w:val="26"/>
            <w:u w:val="single"/>
            <w:lang w:val="en-US"/>
          </w:rPr>
          <w:t>sad</w:t>
        </w:r>
        <w:r w:rsidR="008F05E4" w:rsidRPr="00600EB0">
          <w:rPr>
            <w:rFonts w:ascii="Times New Roman" w:eastAsiaTheme="minorEastAsia" w:hAnsi="Times New Roman" w:cs="Times New Roman"/>
            <w:color w:val="0000FF"/>
            <w:sz w:val="26"/>
            <w:szCs w:val="26"/>
            <w:u w:val="single"/>
          </w:rPr>
          <w:t>/</w:t>
        </w:r>
        <w:proofErr w:type="spellStart"/>
        <w:r w:rsidR="008F05E4" w:rsidRPr="00600EB0">
          <w:rPr>
            <w:rFonts w:ascii="Times New Roman" w:eastAsiaTheme="minorEastAsia" w:hAnsi="Times New Roman" w:cs="Times New Roman"/>
            <w:color w:val="0000FF"/>
            <w:sz w:val="26"/>
            <w:szCs w:val="26"/>
            <w:u w:val="single"/>
            <w:lang w:val="en-US"/>
          </w:rPr>
          <w:t>vospitate</w:t>
        </w:r>
        <w:proofErr w:type="spellEnd"/>
      </w:hyperlink>
      <w:r w:rsidR="008F05E4" w:rsidRPr="00600EB0">
        <w:rPr>
          <w:rFonts w:ascii="Times New Roman" w:eastAsiaTheme="minorEastAsia" w:hAnsi="Times New Roman" w:cs="Times New Roman"/>
          <w:sz w:val="26"/>
          <w:szCs w:val="26"/>
        </w:rPr>
        <w:t>; тема: «</w:t>
      </w:r>
      <w:r w:rsidR="00600EB0" w:rsidRPr="00600EB0">
        <w:rPr>
          <w:rFonts w:ascii="Times New Roman" w:eastAsiaTheme="minorEastAsia" w:hAnsi="Times New Roman" w:cs="Times New Roman"/>
          <w:sz w:val="26"/>
          <w:szCs w:val="26"/>
        </w:rPr>
        <w:t>Ч</w:t>
      </w:r>
      <w:r w:rsidR="00C255D9" w:rsidRPr="00600EB0">
        <w:rPr>
          <w:rFonts w:ascii="Times New Roman" w:eastAsiaTheme="minorEastAsia" w:hAnsi="Times New Roman" w:cs="Times New Roman"/>
          <w:sz w:val="26"/>
          <w:szCs w:val="26"/>
        </w:rPr>
        <w:t xml:space="preserve">то развивает игра в </w:t>
      </w:r>
      <w:proofErr w:type="gramStart"/>
      <w:r w:rsidR="00C255D9" w:rsidRPr="00600EB0">
        <w:rPr>
          <w:rFonts w:ascii="Times New Roman" w:eastAsiaTheme="minorEastAsia" w:hAnsi="Times New Roman" w:cs="Times New Roman"/>
          <w:sz w:val="26"/>
          <w:szCs w:val="26"/>
        </w:rPr>
        <w:t>дошкольном  возрасте</w:t>
      </w:r>
      <w:proofErr w:type="gramEnd"/>
      <w:r w:rsidR="00C255D9" w:rsidRPr="00600EB0">
        <w:rPr>
          <w:rFonts w:ascii="Times New Roman" w:eastAsiaTheme="minorEastAsia" w:hAnsi="Times New Roman" w:cs="Times New Roman"/>
          <w:sz w:val="26"/>
          <w:szCs w:val="26"/>
        </w:rPr>
        <w:t>…</w:t>
      </w:r>
      <w:r w:rsidR="008F05E4" w:rsidRPr="00600EB0">
        <w:rPr>
          <w:rFonts w:ascii="Times New Roman" w:eastAsiaTheme="minorEastAsia" w:hAnsi="Times New Roman" w:cs="Times New Roman"/>
          <w:sz w:val="26"/>
          <w:szCs w:val="26"/>
        </w:rPr>
        <w:t>»</w:t>
      </w:r>
    </w:p>
    <w:p w:rsidR="006F254A" w:rsidRDefault="008F05E4" w:rsidP="00E02C47">
      <w:pPr>
        <w:spacing w:after="0" w:line="240" w:lineRule="auto"/>
        <w:ind w:left="720"/>
        <w:contextualSpacing/>
        <w:jc w:val="both"/>
        <w:rPr>
          <w:rFonts w:ascii="Times New Roman" w:eastAsiaTheme="minorEastAsia" w:hAnsi="Times New Roman" w:cs="Times New Roman"/>
          <w:sz w:val="28"/>
          <w:szCs w:val="28"/>
          <w:lang w:eastAsia="ru-RU"/>
        </w:rPr>
      </w:pPr>
      <w:r w:rsidRPr="00600EB0">
        <w:rPr>
          <w:rFonts w:ascii="Times New Roman" w:eastAsiaTheme="minorEastAsia" w:hAnsi="Times New Roman" w:cs="Times New Roman"/>
          <w:sz w:val="28"/>
          <w:szCs w:val="28"/>
          <w:lang w:eastAsia="ru-RU"/>
        </w:rPr>
        <w:t xml:space="preserve">                                                                    </w:t>
      </w:r>
    </w:p>
    <w:p w:rsidR="006F254A" w:rsidRDefault="006F254A" w:rsidP="006F254A">
      <w:pPr>
        <w:spacing w:after="0" w:line="240" w:lineRule="auto"/>
        <w:ind w:left="720"/>
        <w:contextualSpacing/>
        <w:jc w:val="right"/>
        <w:rPr>
          <w:rFonts w:ascii="Times New Roman" w:eastAsiaTheme="minorEastAsia" w:hAnsi="Times New Roman" w:cs="Times New Roman"/>
          <w:i/>
          <w:sz w:val="24"/>
          <w:szCs w:val="24"/>
        </w:rPr>
      </w:pPr>
      <w:r>
        <w:rPr>
          <w:rFonts w:ascii="Times New Roman" w:eastAsiaTheme="minorEastAsia" w:hAnsi="Times New Roman" w:cs="Times New Roman"/>
          <w:sz w:val="28"/>
          <w:szCs w:val="28"/>
          <w:lang w:eastAsia="ru-RU"/>
        </w:rPr>
        <w:t xml:space="preserve">                                                          </w:t>
      </w:r>
      <w:r w:rsidR="008F05E4" w:rsidRPr="00600EB0">
        <w:rPr>
          <w:rFonts w:ascii="Times New Roman" w:eastAsiaTheme="minorEastAsia" w:hAnsi="Times New Roman" w:cs="Times New Roman"/>
          <w:sz w:val="28"/>
          <w:szCs w:val="28"/>
          <w:lang w:eastAsia="ru-RU"/>
        </w:rPr>
        <w:t xml:space="preserve"> </w:t>
      </w:r>
      <w:r w:rsidR="008F05E4" w:rsidRPr="00600EB0">
        <w:rPr>
          <w:rFonts w:ascii="Times New Roman" w:eastAsiaTheme="minorEastAsia" w:hAnsi="Times New Roman" w:cs="Times New Roman"/>
          <w:i/>
          <w:sz w:val="24"/>
          <w:szCs w:val="24"/>
        </w:rPr>
        <w:t xml:space="preserve">Подготовил инструктор </w:t>
      </w:r>
    </w:p>
    <w:p w:rsidR="006F254A" w:rsidRDefault="008F05E4" w:rsidP="006F254A">
      <w:pPr>
        <w:spacing w:after="0" w:line="240" w:lineRule="auto"/>
        <w:ind w:left="720"/>
        <w:contextualSpacing/>
        <w:jc w:val="right"/>
        <w:rPr>
          <w:rFonts w:ascii="Times New Roman" w:eastAsiaTheme="minorEastAsia" w:hAnsi="Times New Roman" w:cs="Times New Roman"/>
          <w:i/>
        </w:rPr>
      </w:pPr>
      <w:r w:rsidRPr="00600EB0">
        <w:rPr>
          <w:rFonts w:ascii="Times New Roman" w:eastAsiaTheme="minorEastAsia" w:hAnsi="Times New Roman" w:cs="Times New Roman"/>
          <w:i/>
          <w:sz w:val="24"/>
          <w:szCs w:val="24"/>
        </w:rPr>
        <w:t>по физической культуре:</w:t>
      </w:r>
      <w:r w:rsidRPr="00600EB0">
        <w:rPr>
          <w:rFonts w:ascii="Times New Roman" w:eastAsiaTheme="minorEastAsia" w:hAnsi="Times New Roman" w:cs="Times New Roman"/>
          <w:i/>
        </w:rPr>
        <w:t xml:space="preserve">  </w:t>
      </w:r>
    </w:p>
    <w:p w:rsidR="008F05E4" w:rsidRPr="006F254A" w:rsidRDefault="008F05E4" w:rsidP="006F254A">
      <w:pPr>
        <w:spacing w:after="0" w:line="240" w:lineRule="auto"/>
        <w:ind w:left="720"/>
        <w:contextualSpacing/>
        <w:jc w:val="right"/>
        <w:rPr>
          <w:rFonts w:ascii="Times New Roman" w:eastAsiaTheme="minorEastAsia" w:hAnsi="Times New Roman" w:cs="Times New Roman"/>
          <w:sz w:val="26"/>
          <w:szCs w:val="26"/>
        </w:rPr>
      </w:pPr>
      <w:r w:rsidRPr="00600EB0">
        <w:rPr>
          <w:rFonts w:ascii="Times New Roman" w:eastAsiaTheme="minorEastAsia" w:hAnsi="Times New Roman" w:cs="Times New Roman"/>
          <w:i/>
          <w:sz w:val="24"/>
          <w:szCs w:val="24"/>
        </w:rPr>
        <w:t xml:space="preserve">Платова </w:t>
      </w:r>
      <w:r w:rsidRPr="0034331C">
        <w:rPr>
          <w:rFonts w:ascii="Times New Roman" w:eastAsiaTheme="minorEastAsia" w:hAnsi="Times New Roman" w:cs="Times New Roman"/>
          <w:i/>
          <w:sz w:val="24"/>
          <w:szCs w:val="24"/>
        </w:rPr>
        <w:t>А.Г</w:t>
      </w:r>
    </w:p>
    <w:sectPr w:rsidR="008F05E4" w:rsidRPr="006F254A" w:rsidSect="00E02C47">
      <w:pgSz w:w="11906" w:h="16838"/>
      <w:pgMar w:top="1134" w:right="1274" w:bottom="1134" w:left="156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52FE1"/>
    <w:multiLevelType w:val="hybridMultilevel"/>
    <w:tmpl w:val="5DE81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10CB3"/>
    <w:rsid w:val="00143EB0"/>
    <w:rsid w:val="00492726"/>
    <w:rsid w:val="00510CB3"/>
    <w:rsid w:val="00600EB0"/>
    <w:rsid w:val="006F254A"/>
    <w:rsid w:val="007B0F08"/>
    <w:rsid w:val="008F05E4"/>
    <w:rsid w:val="00C255D9"/>
    <w:rsid w:val="00C67BB3"/>
    <w:rsid w:val="00E02C47"/>
    <w:rsid w:val="00EF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726"/>
    <w:rPr>
      <w:b/>
      <w:bCs/>
    </w:rPr>
  </w:style>
  <w:style w:type="character" w:styleId="a5">
    <w:name w:val="Hyperlink"/>
    <w:basedOn w:val="a0"/>
    <w:uiPriority w:val="99"/>
    <w:semiHidden/>
    <w:unhideWhenUsed/>
    <w:rsid w:val="00C255D9"/>
    <w:rPr>
      <w:color w:val="0000FF"/>
      <w:u w:val="single"/>
    </w:rPr>
  </w:style>
  <w:style w:type="character" w:customStyle="1" w:styleId="path-separator">
    <w:name w:val="path-separator"/>
    <w:basedOn w:val="a0"/>
    <w:rsid w:val="00C255D9"/>
  </w:style>
  <w:style w:type="paragraph" w:styleId="a6">
    <w:name w:val="Balloon Text"/>
    <w:basedOn w:val="a"/>
    <w:link w:val="a7"/>
    <w:uiPriority w:val="99"/>
    <w:semiHidden/>
    <w:unhideWhenUsed/>
    <w:rsid w:val="00E02C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2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sportal.ru/detsskii-sad/vospitate" TargetMode="External"/><Relationship Id="rId5" Type="http://schemas.openxmlformats.org/officeDocument/2006/relationships/webSettings" Target="webSettings.xml"/><Relationship Id="rId10" Type="http://schemas.openxmlformats.org/officeDocument/2006/relationships/hyperlink" Target="https://www.maam.ru/detskijsad/konsultacija-dlja-roditelei-igraem-doma-ruskie-narodnyeigry.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5B303-0322-4E3C-B534-0AC6227C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User</cp:lastModifiedBy>
  <cp:revision>6</cp:revision>
  <dcterms:created xsi:type="dcterms:W3CDTF">2022-10-17T06:43:00Z</dcterms:created>
  <dcterms:modified xsi:type="dcterms:W3CDTF">2023-02-16T13:58:00Z</dcterms:modified>
</cp:coreProperties>
</file>